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C2F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4B0ECC3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11BCBE43" w14:textId="77777777" w:rsidR="00C059B7" w:rsidRPr="004C1753" w:rsidRDefault="007A5318" w:rsidP="004C175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  <w:r w:rsidRPr="00431324">
        <w:rPr>
          <w:rFonts w:ascii="Arial" w:eastAsia="Times New Roman" w:hAnsi="Arial" w:cs="Arial"/>
          <w:b/>
          <w:bCs/>
          <w:caps/>
          <w:kern w:val="2"/>
          <w:lang w:eastAsia="zh-CN"/>
        </w:rPr>
        <w:t>piano nazionale di ripresa e resilienza (pnrr) – missione 4 componente 2 investimento 2.3</w:t>
      </w:r>
      <w:r w:rsidR="00C059B7">
        <w:rPr>
          <w:rFonts w:ascii="Arial" w:eastAsia="Times New Roman" w:hAnsi="Arial" w:cs="Arial"/>
          <w:b/>
          <w:bCs/>
          <w:caps/>
          <w:kern w:val="2"/>
          <w:lang w:eastAsia="zh-CN"/>
        </w:rPr>
        <w:t xml:space="preserve"> </w:t>
      </w:r>
    </w:p>
    <w:p w14:paraId="10DBBBE0" w14:textId="77777777" w:rsidR="004C1753" w:rsidRPr="00D74E2C" w:rsidRDefault="004C1753" w:rsidP="004C1753">
      <w:pPr>
        <w:pStyle w:val="Titolo1"/>
        <w:spacing w:before="64"/>
        <w:ind w:left="2822" w:right="2818"/>
        <w:rPr>
          <w:rFonts w:asciiTheme="minorHAnsi" w:hAnsiTheme="minorHAnsi" w:cstheme="minorHAnsi"/>
        </w:rPr>
      </w:pPr>
      <w:r w:rsidRPr="00D74E2C">
        <w:rPr>
          <w:rFonts w:asciiTheme="minorHAnsi" w:hAnsiTheme="minorHAnsi" w:cstheme="minorHAnsi"/>
        </w:rPr>
        <w:t>DICHIARAZIONE SOSTITUTIVA</w:t>
      </w:r>
    </w:p>
    <w:p w14:paraId="58C3484E" w14:textId="77777777" w:rsidR="004C1753" w:rsidRPr="00D74E2C" w:rsidRDefault="004C1753" w:rsidP="004C1753">
      <w:pPr>
        <w:pStyle w:val="Corpotesto"/>
        <w:spacing w:before="5"/>
        <w:rPr>
          <w:rFonts w:asciiTheme="minorHAnsi" w:hAnsiTheme="minorHAnsi" w:cstheme="minorHAnsi"/>
          <w:b/>
          <w:sz w:val="14"/>
        </w:rPr>
      </w:pPr>
    </w:p>
    <w:p w14:paraId="56B9C08F" w14:textId="77777777" w:rsidR="004C1753" w:rsidRPr="00D74E2C" w:rsidRDefault="009061EA" w:rsidP="004C1753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Cs w:val="22"/>
        </w:rPr>
        <w:t>ai sensi del D.P.R.</w:t>
      </w:r>
      <w:r w:rsidR="004C1753" w:rsidRPr="00D74E2C">
        <w:rPr>
          <w:rFonts w:asciiTheme="minorHAnsi" w:hAnsiTheme="minorHAnsi" w:cstheme="minorHAnsi"/>
          <w:b/>
          <w:szCs w:val="22"/>
        </w:rPr>
        <w:t xml:space="preserve"> n. 445 del 28/12/2000 e </w:t>
      </w:r>
      <w:proofErr w:type="spellStart"/>
      <w:r w:rsidR="004C1753" w:rsidRPr="00D74E2C">
        <w:rPr>
          <w:rFonts w:asciiTheme="minorHAnsi" w:hAnsiTheme="minorHAnsi" w:cstheme="minorHAnsi"/>
          <w:b/>
          <w:szCs w:val="22"/>
        </w:rPr>
        <w:t>ss.mm.ii</w:t>
      </w:r>
      <w:proofErr w:type="spellEnd"/>
      <w:r w:rsidR="004C1753" w:rsidRPr="00D74E2C">
        <w:rPr>
          <w:rFonts w:asciiTheme="minorHAnsi" w:hAnsiTheme="minorHAnsi" w:cstheme="minorHAnsi"/>
          <w:b/>
          <w:szCs w:val="22"/>
        </w:rPr>
        <w:t>.</w:t>
      </w:r>
    </w:p>
    <w:p w14:paraId="2F1D2131" w14:textId="77777777" w:rsidR="004C1753" w:rsidRPr="00D74E2C" w:rsidRDefault="004C1753" w:rsidP="004C1753">
      <w:pPr>
        <w:pStyle w:val="Corpotesto"/>
        <w:spacing w:before="4"/>
        <w:rPr>
          <w:rFonts w:asciiTheme="minorHAnsi" w:hAnsiTheme="minorHAnsi" w:cstheme="minorHAnsi"/>
          <w:b/>
          <w:sz w:val="23"/>
        </w:rPr>
      </w:pPr>
    </w:p>
    <w:p w14:paraId="0B8F1637" w14:textId="77777777" w:rsidR="004C1753" w:rsidRPr="004C1753" w:rsidRDefault="004C1753" w:rsidP="00A33EAD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 w:rsidRPr="004C1753">
        <w:rPr>
          <w:rFonts w:ascii="Arial" w:hAnsi="Arial" w:cs="Arial"/>
        </w:rPr>
        <w:t xml:space="preserve">Il/La Sottoscritto/a ______________________________ nato/a </w:t>
      </w:r>
      <w:proofErr w:type="spellStart"/>
      <w:r w:rsidRPr="004C1753">
        <w:rPr>
          <w:rFonts w:ascii="Arial" w:hAnsi="Arial" w:cs="Arial"/>
        </w:rPr>
        <w:t>a</w:t>
      </w:r>
      <w:proofErr w:type="spellEnd"/>
      <w:r w:rsidRPr="004C1753">
        <w:rPr>
          <w:rFonts w:ascii="Arial" w:hAnsi="Arial" w:cs="Arial"/>
        </w:rPr>
        <w:t xml:space="preserve"> ________________________ prov. ___ il _______________ residente a _______________________________________ prov. ___ in via _______________________________ n. ________, in qualità di: </w:t>
      </w:r>
    </w:p>
    <w:p w14:paraId="08CDF4B2" w14:textId="586C2E2D" w:rsidR="00224E3C" w:rsidRDefault="00224E3C" w:rsidP="00224E3C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7F5F50CD" wp14:editId="4B6E1017">
            <wp:extent cx="77470" cy="77470"/>
            <wp:effectExtent l="0" t="0" r="0" b="0"/>
            <wp:docPr id="98605814" name="Elemento grafico 2" descr="Interrompi contor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lemento grafico 1" descr="Interrompi contorn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Legale rappresentante </w:t>
      </w:r>
    </w:p>
    <w:p w14:paraId="6031143F" w14:textId="4745259C" w:rsidR="00224E3C" w:rsidRDefault="00224E3C" w:rsidP="00224E3C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ABD318" wp14:editId="39C14A1E">
            <wp:extent cx="70485" cy="70485"/>
            <wp:effectExtent l="0" t="0" r="5715" b="5715"/>
            <wp:docPr id="1660042118" name="Immagine 1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rompi contor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Altro ____________________________</w:t>
      </w:r>
    </w:p>
    <w:p w14:paraId="41AB1C4C" w14:textId="77777777" w:rsidR="004C1753" w:rsidRPr="004C1753" w:rsidRDefault="004C1753" w:rsidP="00A33EAD">
      <w:pPr>
        <w:pStyle w:val="Corpotesto"/>
        <w:spacing w:line="200" w:lineRule="exact"/>
        <w:ind w:left="115"/>
        <w:jc w:val="both"/>
        <w:rPr>
          <w:rFonts w:ascii="Arial" w:hAnsi="Arial" w:cs="Arial"/>
          <w:sz w:val="22"/>
          <w:szCs w:val="22"/>
        </w:rPr>
      </w:pPr>
    </w:p>
    <w:p w14:paraId="5C695F55" w14:textId="77777777" w:rsidR="004C1753" w:rsidRPr="004C1753" w:rsidRDefault="004C1753" w:rsidP="00267E0B">
      <w:pPr>
        <w:pStyle w:val="Corpotesto"/>
        <w:spacing w:line="276" w:lineRule="auto"/>
        <w:ind w:left="115"/>
        <w:jc w:val="both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>consapevole delle responsabilità penali previste per le ipotesi di falsità in atti e dichiarazioni mendaci così come stabilito negli artt. 75 e 76 del DPR n. 445 del 28/12/2000</w:t>
      </w:r>
    </w:p>
    <w:p w14:paraId="517B23E8" w14:textId="77777777" w:rsidR="004C1753" w:rsidRPr="004C1753" w:rsidRDefault="004C1753" w:rsidP="004C175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7C1D67ED" w14:textId="7137EC22" w:rsidR="004C1753" w:rsidRPr="004C1753" w:rsidRDefault="004C1753" w:rsidP="004C1753">
      <w:pPr>
        <w:pStyle w:val="Titolo1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 xml:space="preserve">DICHIARA </w:t>
      </w:r>
    </w:p>
    <w:p w14:paraId="0F28D77A" w14:textId="77777777" w:rsidR="004C1753" w:rsidRPr="00841C28" w:rsidRDefault="004C1753" w:rsidP="00841C28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</w:p>
    <w:p w14:paraId="50CFB5EC" w14:textId="2C48B88C" w:rsidR="006E4A0B" w:rsidRDefault="00A32CE8" w:rsidP="00865650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relativamente ai due parametri </w:t>
      </w:r>
      <w:r w:rsidR="00865650">
        <w:rPr>
          <w:rFonts w:ascii="Arial" w:hAnsi="Arial" w:cs="Arial"/>
        </w:rPr>
        <w:t xml:space="preserve">della </w:t>
      </w:r>
      <w:r w:rsidR="00865650" w:rsidRPr="00462C37">
        <w:rPr>
          <w:rFonts w:ascii="Arial" w:hAnsi="Arial" w:cs="Arial"/>
          <w:b/>
          <w:bCs/>
        </w:rPr>
        <w:t>redditività dell’impresa</w:t>
      </w:r>
      <w:r w:rsidR="00865650">
        <w:rPr>
          <w:rFonts w:ascii="Arial" w:hAnsi="Arial" w:cs="Arial"/>
        </w:rPr>
        <w:t xml:space="preserve"> e della </w:t>
      </w:r>
      <w:r w:rsidR="00C63B8E" w:rsidRPr="00462C37">
        <w:rPr>
          <w:rFonts w:ascii="Arial" w:hAnsi="Arial" w:cs="Arial"/>
          <w:b/>
          <w:bCs/>
        </w:rPr>
        <w:t>sostenibilità del debito</w:t>
      </w:r>
      <w:r w:rsidR="00865650">
        <w:rPr>
          <w:rFonts w:ascii="Arial" w:hAnsi="Arial" w:cs="Arial"/>
        </w:rPr>
        <w:t xml:space="preserve">, </w:t>
      </w:r>
      <w:r w:rsidR="00C63B8E" w:rsidRPr="005B3133">
        <w:rPr>
          <w:rFonts w:ascii="Arial" w:hAnsi="Arial" w:cs="Arial"/>
        </w:rPr>
        <w:t>prendendo in considerazione i dati medi degli ultimi due bilanci chiusi e approvati</w:t>
      </w:r>
      <w:r w:rsidR="00C0293F">
        <w:rPr>
          <w:rFonts w:ascii="Arial" w:hAnsi="Arial" w:cs="Arial"/>
        </w:rPr>
        <w:t xml:space="preserve">, </w:t>
      </w:r>
      <w:r w:rsidR="00DF1EC9">
        <w:rPr>
          <w:rFonts w:ascii="Arial" w:hAnsi="Arial" w:cs="Arial"/>
        </w:rPr>
        <w:t>l’azienda rispetta entrambe le</w:t>
      </w:r>
      <w:r w:rsidR="00C63B8E" w:rsidRPr="005B3133">
        <w:rPr>
          <w:rFonts w:ascii="Arial" w:hAnsi="Arial" w:cs="Arial"/>
        </w:rPr>
        <w:t xml:space="preserve"> seguenti</w:t>
      </w:r>
      <w:r w:rsidR="00DF1EC9">
        <w:rPr>
          <w:rFonts w:ascii="Arial" w:hAnsi="Arial" w:cs="Arial"/>
        </w:rPr>
        <w:t xml:space="preserve"> soglie</w:t>
      </w:r>
      <w:r w:rsidR="00C63B8E" w:rsidRPr="005B3133">
        <w:rPr>
          <w:rFonts w:ascii="Arial" w:hAnsi="Arial" w:cs="Arial"/>
        </w:rPr>
        <w:t>:</w:t>
      </w:r>
    </w:p>
    <w:p w14:paraId="7B55E7C2" w14:textId="6BE01654" w:rsidR="006E4A0B" w:rsidRPr="00865650" w:rsidRDefault="00C63B8E" w:rsidP="0086565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865650">
        <w:rPr>
          <w:rFonts w:ascii="Arial" w:hAnsi="Arial" w:cs="Arial"/>
        </w:rPr>
        <w:t>EBITDA</w:t>
      </w:r>
      <w:r w:rsidR="00865650">
        <w:rPr>
          <w:rStyle w:val="Rimandonotaapidipagina"/>
          <w:rFonts w:ascii="Arial" w:hAnsi="Arial" w:cs="Arial"/>
        </w:rPr>
        <w:footnoteReference w:id="1"/>
      </w:r>
      <w:r w:rsidRPr="00865650">
        <w:rPr>
          <w:rFonts w:ascii="Arial" w:hAnsi="Arial" w:cs="Arial"/>
        </w:rPr>
        <w:t>&gt;0</w:t>
      </w:r>
    </w:p>
    <w:p w14:paraId="03E4C9C6" w14:textId="213D2EBD" w:rsidR="00865650" w:rsidRPr="00865650" w:rsidRDefault="00C63B8E" w:rsidP="0086565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865650">
        <w:rPr>
          <w:rFonts w:ascii="Arial" w:hAnsi="Arial" w:cs="Arial"/>
        </w:rPr>
        <w:t>SOSTENIBILITA’ DEL DEBITO</w:t>
      </w:r>
      <w:r w:rsidR="00FF2024">
        <w:rPr>
          <w:rStyle w:val="Rimandonotaapidipagina"/>
          <w:rFonts w:ascii="Arial" w:hAnsi="Arial" w:cs="Arial"/>
        </w:rPr>
        <w:footnoteReference w:id="2"/>
      </w:r>
      <w:r w:rsidRPr="00865650">
        <w:rPr>
          <w:rFonts w:ascii="Arial" w:hAnsi="Arial" w:cs="Arial"/>
        </w:rPr>
        <w:t>&gt;0</w:t>
      </w:r>
    </w:p>
    <w:p w14:paraId="2F5FF573" w14:textId="77777777" w:rsidR="00865650" w:rsidRDefault="00865650" w:rsidP="00E51271">
      <w:pPr>
        <w:jc w:val="both"/>
        <w:rPr>
          <w:rFonts w:ascii="Arial" w:hAnsi="Arial" w:cs="Arial"/>
        </w:rPr>
      </w:pPr>
    </w:p>
    <w:p w14:paraId="520C4415" w14:textId="75495C7A" w:rsidR="00C63B8E" w:rsidRDefault="00C63B8E" w:rsidP="00ED5A31">
      <w:pPr>
        <w:jc w:val="both"/>
        <w:rPr>
          <w:rFonts w:ascii="Arial" w:hAnsi="Arial" w:cs="Arial"/>
        </w:rPr>
      </w:pPr>
      <w:r w:rsidRPr="005B3133">
        <w:rPr>
          <w:rFonts w:ascii="Arial" w:hAnsi="Arial" w:cs="Arial"/>
        </w:rPr>
        <w:t>Per le società capogruppo di gruppi industriali che redigono il bilancio consolidato ai sensi dell’art. 25 del d.lgs. n. 127/1991, ai fini della verifica dei requisiti economico-finanziari e patrimoniali, è possibile riportare i dati dei bilanci consolidati degli ultimi due esercizi.</w:t>
      </w:r>
      <w:r w:rsidR="00A33EAD">
        <w:rPr>
          <w:rFonts w:ascii="Arial" w:hAnsi="Arial" w:cs="Arial"/>
        </w:rPr>
        <w:t xml:space="preserve"> </w:t>
      </w:r>
    </w:p>
    <w:p w14:paraId="7C65D96D" w14:textId="77777777" w:rsidR="00ED5A31" w:rsidRPr="00ED5A31" w:rsidRDefault="00ED5A31" w:rsidP="00ED5A31">
      <w:pPr>
        <w:jc w:val="both"/>
        <w:rPr>
          <w:rFonts w:ascii="Arial" w:hAnsi="Arial" w:cs="Arial"/>
        </w:rPr>
      </w:pPr>
    </w:p>
    <w:p w14:paraId="1E5F64F8" w14:textId="77777777" w:rsidR="00C63B8E" w:rsidRPr="004C1753" w:rsidRDefault="00C63B8E" w:rsidP="00C63B8E">
      <w:pPr>
        <w:adjustRightInd w:val="0"/>
        <w:rPr>
          <w:rFonts w:ascii="Arial" w:hAnsi="Arial" w:cs="Arial"/>
          <w:b/>
          <w:bCs/>
        </w:rPr>
      </w:pPr>
      <w:r w:rsidRPr="004C1753">
        <w:rPr>
          <w:rFonts w:ascii="Arial" w:hAnsi="Arial" w:cs="Arial"/>
        </w:rPr>
        <w:t>Luogo e data _________________/____/_________</w:t>
      </w:r>
      <w:r w:rsidRPr="004C1753">
        <w:rPr>
          <w:rFonts w:ascii="Arial" w:hAnsi="Arial" w:cs="Arial"/>
          <w:b/>
          <w:bCs/>
        </w:rPr>
        <w:t xml:space="preserve">                                   </w:t>
      </w:r>
    </w:p>
    <w:p w14:paraId="4CB12F19" w14:textId="77777777" w:rsidR="00C63B8E" w:rsidRPr="004C1753" w:rsidRDefault="00C63B8E" w:rsidP="00C63B8E">
      <w:pPr>
        <w:pStyle w:val="Corpotesto"/>
        <w:rPr>
          <w:rFonts w:ascii="Arial" w:hAnsi="Arial" w:cs="Arial"/>
          <w:sz w:val="22"/>
          <w:szCs w:val="22"/>
        </w:rPr>
      </w:pPr>
    </w:p>
    <w:p w14:paraId="4468A3FB" w14:textId="77777777" w:rsidR="00C63B8E" w:rsidRPr="004C1753" w:rsidRDefault="00C63B8E" w:rsidP="00C63B8E">
      <w:pPr>
        <w:pStyle w:val="Corpotesto"/>
        <w:rPr>
          <w:rFonts w:ascii="Arial" w:hAnsi="Arial" w:cs="Arial"/>
          <w:sz w:val="22"/>
          <w:szCs w:val="22"/>
        </w:rPr>
      </w:pPr>
    </w:p>
    <w:p w14:paraId="7D679C1D" w14:textId="77777777" w:rsidR="00C63B8E" w:rsidRPr="004C1753" w:rsidRDefault="00C63B8E" w:rsidP="00C63B8E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 xml:space="preserve">Legale Rappresentante </w:t>
      </w:r>
    </w:p>
    <w:p w14:paraId="0ADCECC4" w14:textId="77777777" w:rsidR="00C63B8E" w:rsidRPr="004C1753" w:rsidRDefault="00C63B8E" w:rsidP="00C63B8E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>(F.to digitalmente)</w:t>
      </w:r>
    </w:p>
    <w:p w14:paraId="5873C1CA" w14:textId="77777777" w:rsidR="00C63B8E" w:rsidRDefault="00C63B8E" w:rsidP="00C63B8E">
      <w:pPr>
        <w:pStyle w:val="Corpotesto"/>
        <w:jc w:val="right"/>
        <w:rPr>
          <w:sz w:val="20"/>
        </w:rPr>
      </w:pPr>
    </w:p>
    <w:p w14:paraId="07AD4C93" w14:textId="77777777" w:rsidR="00C63B8E" w:rsidRDefault="00C63B8E" w:rsidP="007A5318"/>
    <w:sectPr w:rsidR="00C63B8E" w:rsidSect="00BB17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E638" w14:textId="77777777" w:rsidR="00566B46" w:rsidRDefault="00566B46" w:rsidP="006C3C52">
      <w:pPr>
        <w:spacing w:after="0" w:line="240" w:lineRule="auto"/>
      </w:pPr>
      <w:r>
        <w:separator/>
      </w:r>
    </w:p>
  </w:endnote>
  <w:endnote w:type="continuationSeparator" w:id="0">
    <w:p w14:paraId="3558A2A6" w14:textId="77777777" w:rsidR="00566B46" w:rsidRDefault="00566B46" w:rsidP="006C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6006" w14:textId="77777777" w:rsidR="00677BC3" w:rsidRDefault="00677B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46C1" w14:textId="77777777" w:rsidR="00677BC3" w:rsidRDefault="00677B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56BD" w14:textId="77777777" w:rsidR="00677BC3" w:rsidRDefault="00677B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AEEA" w14:textId="77777777" w:rsidR="00566B46" w:rsidRDefault="00566B46" w:rsidP="006C3C52">
      <w:pPr>
        <w:spacing w:after="0" w:line="240" w:lineRule="auto"/>
      </w:pPr>
      <w:r>
        <w:separator/>
      </w:r>
    </w:p>
  </w:footnote>
  <w:footnote w:type="continuationSeparator" w:id="0">
    <w:p w14:paraId="4EE4F78A" w14:textId="77777777" w:rsidR="00566B46" w:rsidRDefault="00566B46" w:rsidP="006C3C52">
      <w:pPr>
        <w:spacing w:after="0" w:line="240" w:lineRule="auto"/>
      </w:pPr>
      <w:r>
        <w:continuationSeparator/>
      </w:r>
    </w:p>
  </w:footnote>
  <w:footnote w:id="1">
    <w:p w14:paraId="772F3FCE" w14:textId="61CF6199" w:rsidR="00865650" w:rsidRDefault="00865650" w:rsidP="00FF202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65650">
        <w:t>Calcolato come media degli EBITDA dei due anni di riferimento.</w:t>
      </w:r>
      <w:r w:rsidR="00FF2024">
        <w:t xml:space="preserve"> </w:t>
      </w:r>
      <w:r w:rsidRPr="00865650">
        <w:t>EBITDA = (differenza tra ricavi e costi di produzione) + ammortamenti materiali + ammortamenti immateriali</w:t>
      </w:r>
    </w:p>
  </w:footnote>
  <w:footnote w:id="2">
    <w:p w14:paraId="484C9D9D" w14:textId="74EF14EA" w:rsidR="00FF2024" w:rsidRDefault="00FF2024" w:rsidP="00FF202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F2024">
        <w:t>SOSTENIBILITA’ DEL DEBITO medio = (3*EBITDA medio) –PFN media.</w:t>
      </w:r>
      <w:r w:rsidR="00434FA9">
        <w:t xml:space="preserve"> </w:t>
      </w:r>
      <w:r w:rsidRPr="00FF2024">
        <w:t>PFN = (debiti verso</w:t>
      </w:r>
      <w:r w:rsidR="00434FA9">
        <w:t xml:space="preserve"> </w:t>
      </w:r>
      <w:r w:rsidRPr="00FF2024">
        <w:t>banche + debiti tributari scaduti + debiti v. fornitori scaduti) –disponibilità liquide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67F2" w14:textId="77777777" w:rsidR="00677BC3" w:rsidRDefault="00677B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4318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6C11F8">
      <w:rPr>
        <w:rFonts w:ascii="Times New Roman" w:eastAsia="Times New Roman" w:hAnsi="Times New Roman" w:cs="Times New Roman"/>
        <w:noProof/>
        <w:kern w:val="2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6619A037" wp14:editId="00244D3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1F8"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  <w:tab/>
    </w:r>
  </w:p>
  <w:p w14:paraId="05FCCE6F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</w:p>
  <w:p w14:paraId="2E84A563" w14:textId="77777777" w:rsidR="00677BC3" w:rsidRPr="00677BC3" w:rsidRDefault="00677BC3" w:rsidP="00677BC3">
    <w:pPr>
      <w:pStyle w:val="Intestazione"/>
      <w:tabs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MOD. DICHIARAZIONI INTEGRATIVE PNRR</w:t>
    </w:r>
  </w:p>
  <w:p w14:paraId="31C99351" w14:textId="77777777" w:rsidR="00677BC3" w:rsidRPr="006C11F8" w:rsidRDefault="00677BC3" w:rsidP="00677BC3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M4C2I2.3</w:t>
    </w:r>
  </w:p>
  <w:p w14:paraId="3ADE30B3" w14:textId="77777777" w:rsidR="00677BC3" w:rsidRDefault="00677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4487" w14:textId="77777777" w:rsidR="00677BC3" w:rsidRDefault="00677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nterrompi contorno" style="width:5.55pt;height:5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51" w:hanging="397"/>
      </w:pPr>
      <w:rPr>
        <w:rFonts w:ascii="Arial" w:eastAsia="Batang" w:hAnsi="Arial" w:cs="Arial"/>
        <w:b/>
        <w:bCs/>
        <w:i w:val="0"/>
        <w:iCs w:val="0"/>
        <w:color w:val="000000"/>
        <w:kern w:val="2"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3346E6C"/>
    <w:multiLevelType w:val="hybridMultilevel"/>
    <w:tmpl w:val="0D8295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6733FB"/>
    <w:multiLevelType w:val="hybridMultilevel"/>
    <w:tmpl w:val="BE1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C42"/>
    <w:multiLevelType w:val="hybridMultilevel"/>
    <w:tmpl w:val="3AECBCA8"/>
    <w:lvl w:ilvl="0" w:tplc="04100005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29E97C5A"/>
    <w:multiLevelType w:val="hybridMultilevel"/>
    <w:tmpl w:val="BA54C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1A76"/>
    <w:multiLevelType w:val="hybridMultilevel"/>
    <w:tmpl w:val="CFE41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2672"/>
    <w:multiLevelType w:val="hybridMultilevel"/>
    <w:tmpl w:val="16DC3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17983"/>
    <w:multiLevelType w:val="hybridMultilevel"/>
    <w:tmpl w:val="DB3AF496"/>
    <w:lvl w:ilvl="0" w:tplc="A628F1B8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1"/>
        <w:lang w:val="it-IT" w:eastAsia="en-US" w:bidi="ar-SA"/>
      </w:rPr>
    </w:lvl>
    <w:lvl w:ilvl="1" w:tplc="B3C415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600F8D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9B0458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B84DC7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1C0E88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0A88D8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79AB43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8602BD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64E593D"/>
    <w:multiLevelType w:val="hybridMultilevel"/>
    <w:tmpl w:val="8C22719A"/>
    <w:lvl w:ilvl="0" w:tplc="87B0EE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70BDF0">
      <w:start w:val="1"/>
      <w:numFmt w:val="lowerLetter"/>
      <w:lvlText w:val="%2"/>
      <w:lvlJc w:val="left"/>
      <w:pPr>
        <w:ind w:left="1830" w:hanging="360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it-IT" w:eastAsia="en-US" w:bidi="ar-SA"/>
      </w:rPr>
    </w:lvl>
    <w:lvl w:ilvl="2" w:tplc="40207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7410027E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1666A49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52B2DB6E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3FEE82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0A6F7B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D8FAE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D946BE3"/>
    <w:multiLevelType w:val="hybridMultilevel"/>
    <w:tmpl w:val="883CD25C"/>
    <w:lvl w:ilvl="0" w:tplc="0410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num w:numId="1" w16cid:durableId="133370736">
    <w:abstractNumId w:val="0"/>
  </w:num>
  <w:num w:numId="2" w16cid:durableId="1858076849">
    <w:abstractNumId w:val="9"/>
  </w:num>
  <w:num w:numId="3" w16cid:durableId="8534065">
    <w:abstractNumId w:val="7"/>
  </w:num>
  <w:num w:numId="4" w16cid:durableId="752699216">
    <w:abstractNumId w:val="6"/>
  </w:num>
  <w:num w:numId="5" w16cid:durableId="1102993205">
    <w:abstractNumId w:val="5"/>
  </w:num>
  <w:num w:numId="6" w16cid:durableId="787503014">
    <w:abstractNumId w:val="8"/>
  </w:num>
  <w:num w:numId="7" w16cid:durableId="1027486952">
    <w:abstractNumId w:val="3"/>
  </w:num>
  <w:num w:numId="8" w16cid:durableId="1428379704">
    <w:abstractNumId w:val="4"/>
  </w:num>
  <w:num w:numId="9" w16cid:durableId="1528442309">
    <w:abstractNumId w:val="1"/>
  </w:num>
  <w:num w:numId="10" w16cid:durableId="145132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18"/>
    <w:rsid w:val="00136AA1"/>
    <w:rsid w:val="00151924"/>
    <w:rsid w:val="00224E3C"/>
    <w:rsid w:val="00267E0B"/>
    <w:rsid w:val="002A339A"/>
    <w:rsid w:val="0034309F"/>
    <w:rsid w:val="00431324"/>
    <w:rsid w:val="00434C99"/>
    <w:rsid w:val="00434FA9"/>
    <w:rsid w:val="00446EB9"/>
    <w:rsid w:val="00462C37"/>
    <w:rsid w:val="004C1753"/>
    <w:rsid w:val="004E5463"/>
    <w:rsid w:val="004F4E74"/>
    <w:rsid w:val="00527F48"/>
    <w:rsid w:val="0053276B"/>
    <w:rsid w:val="00566B46"/>
    <w:rsid w:val="005B3133"/>
    <w:rsid w:val="00632C53"/>
    <w:rsid w:val="00677BC3"/>
    <w:rsid w:val="006C11F8"/>
    <w:rsid w:val="006C3C52"/>
    <w:rsid w:val="006E4A0B"/>
    <w:rsid w:val="007A5318"/>
    <w:rsid w:val="00811027"/>
    <w:rsid w:val="00841C28"/>
    <w:rsid w:val="00865650"/>
    <w:rsid w:val="008A6EA5"/>
    <w:rsid w:val="009061EA"/>
    <w:rsid w:val="00997A79"/>
    <w:rsid w:val="009B0DC4"/>
    <w:rsid w:val="00A32CE8"/>
    <w:rsid w:val="00A33EAD"/>
    <w:rsid w:val="00BB1790"/>
    <w:rsid w:val="00BC1F39"/>
    <w:rsid w:val="00C0293F"/>
    <w:rsid w:val="00C059B7"/>
    <w:rsid w:val="00C63B8E"/>
    <w:rsid w:val="00C81B49"/>
    <w:rsid w:val="00DF1EC9"/>
    <w:rsid w:val="00E51271"/>
    <w:rsid w:val="00E94D8F"/>
    <w:rsid w:val="00ED5A31"/>
    <w:rsid w:val="00F20A2B"/>
    <w:rsid w:val="00FF202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374459"/>
  <w15:chartTrackingRefBased/>
  <w15:docId w15:val="{D6EB6B27-6C7F-4B06-ADC6-E79D8A94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059B7"/>
    <w:pPr>
      <w:widowControl w:val="0"/>
      <w:autoSpaceDE w:val="0"/>
      <w:autoSpaceDN w:val="0"/>
      <w:spacing w:before="1" w:after="0" w:line="240" w:lineRule="auto"/>
      <w:ind w:left="745" w:right="737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C3C5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3C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3C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3C5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F8"/>
  </w:style>
  <w:style w:type="paragraph" w:styleId="Pidipagina">
    <w:name w:val="footer"/>
    <w:basedOn w:val="Normale"/>
    <w:link w:val="Pidipagina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F8"/>
  </w:style>
  <w:style w:type="character" w:customStyle="1" w:styleId="Titolo1Carattere">
    <w:name w:val="Titolo 1 Carattere"/>
    <w:basedOn w:val="Carpredefinitoparagrafo"/>
    <w:link w:val="Titolo1"/>
    <w:uiPriority w:val="1"/>
    <w:rsid w:val="00C059B7"/>
    <w:rPr>
      <w:rFonts w:ascii="Georgia" w:eastAsia="Georgia" w:hAnsi="Georgia" w:cs="Georg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05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9B7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21583-6a25-4638-86e2-342372c3068d" xsi:nil="true"/>
    <lcf76f155ced4ddcb4097134ff3c332f xmlns="52a5a684-0864-45b5-8dae-4ff144cd941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019DA896E844B8F85F124035D1C05" ma:contentTypeVersion="8" ma:contentTypeDescription="Creare un nuovo documento." ma:contentTypeScope="" ma:versionID="ce63d709e32cb315a6d37bcc3034d962">
  <xsd:schema xmlns:xsd="http://www.w3.org/2001/XMLSchema" xmlns:xs="http://www.w3.org/2001/XMLSchema" xmlns:p="http://schemas.microsoft.com/office/2006/metadata/properties" xmlns:ns2="52a5a684-0864-45b5-8dae-4ff144cd941c" xmlns:ns3="16621583-6a25-4638-86e2-342372c3068d" targetNamespace="http://schemas.microsoft.com/office/2006/metadata/properties" ma:root="true" ma:fieldsID="7c7efc0b99a3916456d184b8c70029b7" ns2:_="" ns3:_="">
    <xsd:import namespace="52a5a684-0864-45b5-8dae-4ff144cd941c"/>
    <xsd:import namespace="16621583-6a25-4638-86e2-342372c30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a684-0864-45b5-8dae-4ff144cd9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21583-6a25-4638-86e2-342372c306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08fd2d-da5d-47c0-b978-037adbc5ae41}" ma:internalName="TaxCatchAll" ma:showField="CatchAllData" ma:web="16621583-6a25-4638-86e2-342372c30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90E75-460E-495D-8C7D-5B7BA1AE1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BFE0B-E758-4FCA-B43C-BE6D216FB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56FCF-3E37-4BA4-873C-C00BD2BF1D30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</ds:schemaRefs>
</ds:datastoreItem>
</file>

<file path=customXml/itemProps4.xml><?xml version="1.0" encoding="utf-8"?>
<ds:datastoreItem xmlns:ds="http://schemas.openxmlformats.org/officeDocument/2006/customXml" ds:itemID="{2CA8D6A1-FFBC-474A-944D-389C41C2C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5a684-0864-45b5-8dae-4ff144cd941c"/>
    <ds:schemaRef ds:uri="16621583-6a25-4638-86e2-342372c30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Eleonora Marino</cp:lastModifiedBy>
  <cp:revision>28</cp:revision>
  <dcterms:created xsi:type="dcterms:W3CDTF">2023-05-24T13:38:00Z</dcterms:created>
  <dcterms:modified xsi:type="dcterms:W3CDTF">2023-07-03T14:05:00Z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0x010100D26019DA896E844B8F85F124035D1C05</vt:lpwstr>
  </property>
  <property fmtid="{D5CDD505-2E9C-101B-9397-08002B2CF9AE}" pid="3" name="MediaServiceImageTags">
    <vt:lpwstr/>
  </property>
</Properties>
</file>